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83C81" w14:textId="77777777" w:rsidR="000A457F" w:rsidRPr="00B9511D" w:rsidRDefault="000A457F" w:rsidP="00B9511D">
      <w:pPr>
        <w:pStyle w:val="Antrat"/>
        <w:jc w:val="center"/>
        <w:rPr>
          <w:b/>
          <w:bCs/>
          <w:i w:val="0"/>
          <w:iCs w:val="0"/>
        </w:rPr>
      </w:pPr>
      <w:r w:rsidRPr="00B9511D">
        <w:rPr>
          <w:b/>
          <w:bCs/>
          <w:i w:val="0"/>
          <w:iCs w:val="0"/>
        </w:rPr>
        <w:t>SKUODO RAJONO SAVIVALDYBĖS TARYBA</w:t>
      </w:r>
    </w:p>
    <w:p w14:paraId="2DF83C82" w14:textId="77777777" w:rsidR="000A457F" w:rsidRPr="00DC4E12" w:rsidRDefault="000A457F" w:rsidP="000A457F">
      <w:pPr>
        <w:jc w:val="center"/>
        <w:rPr>
          <w:color w:val="auto"/>
        </w:rPr>
      </w:pPr>
    </w:p>
    <w:p w14:paraId="2DF83C85" w14:textId="77777777" w:rsidR="000A457F" w:rsidRPr="00DC4E12" w:rsidRDefault="000A457F" w:rsidP="000A457F">
      <w:pPr>
        <w:jc w:val="center"/>
        <w:rPr>
          <w:b/>
          <w:color w:val="auto"/>
        </w:rPr>
      </w:pPr>
      <w:r w:rsidRPr="00DC4E12">
        <w:rPr>
          <w:b/>
          <w:color w:val="auto"/>
        </w:rPr>
        <w:t>SPRENDIMAS</w:t>
      </w:r>
    </w:p>
    <w:p w14:paraId="631B259D" w14:textId="77777777" w:rsidR="00BC0F75" w:rsidRPr="001E635E" w:rsidRDefault="00BC0F75" w:rsidP="00BC0F75">
      <w:pPr>
        <w:jc w:val="center"/>
        <w:rPr>
          <w:b/>
        </w:rPr>
      </w:pPr>
      <w:r w:rsidRPr="001E635E">
        <w:rPr>
          <w:b/>
        </w:rPr>
        <w:t xml:space="preserve">DĖL </w:t>
      </w:r>
      <w:r w:rsidRPr="009F4CBF">
        <w:rPr>
          <w:b/>
          <w:bCs/>
        </w:rPr>
        <w:t xml:space="preserve">SKUODO RAJONO SAVIVALDYBĖS </w:t>
      </w:r>
      <w:r>
        <w:rPr>
          <w:b/>
        </w:rPr>
        <w:t>2026–2028 METŲ GAISRŲ PREVENCIJOS PROGRAMOS PATVIRTINIMO</w:t>
      </w:r>
    </w:p>
    <w:p w14:paraId="048465BA" w14:textId="15114A6C" w:rsidR="0049618E" w:rsidRPr="001E635E" w:rsidRDefault="0049618E" w:rsidP="00300EB5">
      <w:pPr>
        <w:jc w:val="center"/>
        <w:rPr>
          <w:b/>
        </w:rPr>
      </w:pPr>
    </w:p>
    <w:p w14:paraId="03DA1BF7" w14:textId="77777777" w:rsidR="0005527A" w:rsidRPr="00D12A4B" w:rsidRDefault="0005527A" w:rsidP="000A457F">
      <w:pPr>
        <w:jc w:val="center"/>
        <w:rPr>
          <w:color w:val="auto"/>
          <w:sz w:val="16"/>
          <w:szCs w:val="16"/>
        </w:rPr>
      </w:pPr>
    </w:p>
    <w:p w14:paraId="2DF83C88" w14:textId="394FA3D7" w:rsidR="000A457F" w:rsidRPr="00DC4E12" w:rsidRDefault="000A457F" w:rsidP="000A457F">
      <w:pPr>
        <w:jc w:val="center"/>
        <w:rPr>
          <w:color w:val="auto"/>
        </w:rPr>
      </w:pPr>
      <w:r w:rsidRPr="00DC4E12">
        <w:rPr>
          <w:color w:val="auto"/>
        </w:rPr>
        <w:t>202</w:t>
      </w:r>
      <w:r w:rsidR="00BC0F75">
        <w:rPr>
          <w:color w:val="auto"/>
        </w:rPr>
        <w:t>6</w:t>
      </w:r>
      <w:r w:rsidRPr="00DC4E12">
        <w:rPr>
          <w:color w:val="auto"/>
        </w:rPr>
        <w:t xml:space="preserve"> m. </w:t>
      </w:r>
      <w:r w:rsidR="00916751">
        <w:rPr>
          <w:color w:val="auto"/>
        </w:rPr>
        <w:t xml:space="preserve">vasario </w:t>
      </w:r>
      <w:r w:rsidR="00D75C50">
        <w:rPr>
          <w:color w:val="auto"/>
        </w:rPr>
        <w:t xml:space="preserve">18 </w:t>
      </w:r>
      <w:r w:rsidRPr="00DC4E12">
        <w:rPr>
          <w:color w:val="auto"/>
        </w:rPr>
        <w:t xml:space="preserve">d. </w:t>
      </w:r>
      <w:r w:rsidR="00F31F45">
        <w:rPr>
          <w:color w:val="auto"/>
        </w:rPr>
        <w:t xml:space="preserve">Nr. </w:t>
      </w:r>
      <w:r w:rsidR="00D75C50">
        <w:rPr>
          <w:color w:val="auto"/>
        </w:rPr>
        <w:t>T10-38</w:t>
      </w:r>
    </w:p>
    <w:p w14:paraId="01305FF7" w14:textId="5C68D4D3" w:rsidR="00E90D87" w:rsidRDefault="000A457F" w:rsidP="00037E7B">
      <w:pPr>
        <w:jc w:val="center"/>
        <w:rPr>
          <w:color w:val="auto"/>
        </w:rPr>
      </w:pPr>
      <w:r w:rsidRPr="00DC4E12">
        <w:rPr>
          <w:color w:val="auto"/>
        </w:rPr>
        <w:t>Skuodas</w:t>
      </w:r>
    </w:p>
    <w:p w14:paraId="01C1DA57" w14:textId="77777777" w:rsidR="006F4FD4" w:rsidRPr="00037E7B" w:rsidRDefault="006F4FD4" w:rsidP="00037E7B">
      <w:pPr>
        <w:jc w:val="center"/>
        <w:rPr>
          <w:color w:val="auto"/>
        </w:rPr>
      </w:pPr>
    </w:p>
    <w:p w14:paraId="5626BC26" w14:textId="7BA5CC74" w:rsidR="006E001A" w:rsidRDefault="00F07EFF" w:rsidP="00F07EFF">
      <w:pPr>
        <w:ind w:firstLine="1247"/>
        <w:jc w:val="both"/>
        <w:rPr>
          <w:color w:val="auto"/>
        </w:rPr>
      </w:pPr>
      <w:r w:rsidRPr="00F07EFF">
        <w:rPr>
          <w:color w:val="auto"/>
        </w:rPr>
        <w:t>Vadovaudamasi Lietuvos Respublikos vietos savivaldos </w:t>
      </w:r>
      <w:hyperlink r:id="rId7" w:tgtFrame="_parent" w:history="1">
        <w:r w:rsidRPr="00B366F1">
          <w:rPr>
            <w:rStyle w:val="Hipersaitas"/>
            <w:color w:val="auto"/>
            <w:u w:val="none"/>
          </w:rPr>
          <w:t>įstatymo</w:t>
        </w:r>
      </w:hyperlink>
      <w:r w:rsidRPr="00B366F1">
        <w:rPr>
          <w:color w:val="auto"/>
        </w:rPr>
        <w:t> </w:t>
      </w:r>
      <w:r w:rsidRPr="00F07EFF">
        <w:rPr>
          <w:color w:val="auto"/>
        </w:rPr>
        <w:t>7 straipsnio 4 punktu, 15 straipsnio 4 dalimi, Lietuvos Respublikos priešgaisrinės saugos įstatymo 9 straipsnio 1 dalies 6 punktu,</w:t>
      </w:r>
      <w:r w:rsidR="00B366F1">
        <w:rPr>
          <w:color w:val="auto"/>
        </w:rPr>
        <w:t xml:space="preserve"> </w:t>
      </w:r>
      <w:r w:rsidR="006E001A">
        <w:rPr>
          <w:color w:val="auto"/>
        </w:rPr>
        <w:t xml:space="preserve">Lietuvos Respublikos vidaus reikalų ministro 2021 m. liepos l9 d. </w:t>
      </w:r>
      <w:r w:rsidR="006F4FD4">
        <w:rPr>
          <w:color w:val="auto"/>
        </w:rPr>
        <w:t>įsakymu Nr. 1V-607 „Dėl Gaisrų prevencijos veiksmų plano patvirtinimo“ patvirtint</w:t>
      </w:r>
      <w:r w:rsidR="00A4293B">
        <w:rPr>
          <w:color w:val="auto"/>
        </w:rPr>
        <w:t>o</w:t>
      </w:r>
      <w:r w:rsidR="006F4FD4">
        <w:rPr>
          <w:color w:val="auto"/>
        </w:rPr>
        <w:t xml:space="preserve"> </w:t>
      </w:r>
      <w:r w:rsidR="006E001A">
        <w:rPr>
          <w:color w:val="auto"/>
        </w:rPr>
        <w:t>Gaisrų prevencijos veiksmų plan</w:t>
      </w:r>
      <w:r>
        <w:rPr>
          <w:color w:val="auto"/>
        </w:rPr>
        <w:t xml:space="preserve">o </w:t>
      </w:r>
      <w:r w:rsidRPr="00FE0539">
        <w:t>priedo 1.1 papunkčiu</w:t>
      </w:r>
      <w:r w:rsidR="00B366F1">
        <w:rPr>
          <w:color w:val="auto"/>
        </w:rPr>
        <w:t xml:space="preserve">, </w:t>
      </w:r>
      <w:r w:rsidRPr="00FE0539">
        <w:t>Savivaldybės gaisrų prevencijos programos rengimo metodin</w:t>
      </w:r>
      <w:r w:rsidR="00A4293B">
        <w:t>ėmis</w:t>
      </w:r>
      <w:r w:rsidRPr="00FE0539">
        <w:t xml:space="preserve"> rekomendacij</w:t>
      </w:r>
      <w:r w:rsidR="00A4293B">
        <w:t>omis</w:t>
      </w:r>
      <w:r w:rsidRPr="00FE0539">
        <w:t>, patvirtint</w:t>
      </w:r>
      <w:r w:rsidR="00A4293B">
        <w:t>omis</w:t>
      </w:r>
      <w:r w:rsidRPr="00FE0539">
        <w:t xml:space="preserve"> Lietuvos Respublikos vidaus reikalų ministro 2021 m. lapkričio 15 d. įsakymu Nr. 1V-851 „Dėl Savivaldybės gaisrų prevencijos programos rengimo metodinių rekomendacijų patvirtinimo“</w:t>
      </w:r>
      <w:r>
        <w:t xml:space="preserve">, </w:t>
      </w:r>
      <w:r w:rsidR="006F4FD4">
        <w:rPr>
          <w:color w:val="auto"/>
        </w:rPr>
        <w:t xml:space="preserve">Skuodo rajono savivaldybės taryba </w:t>
      </w:r>
      <w:r w:rsidR="006F4FD4" w:rsidRPr="00D75C50">
        <w:rPr>
          <w:color w:val="auto"/>
          <w:spacing w:val="40"/>
        </w:rPr>
        <w:t>n</w:t>
      </w:r>
      <w:r w:rsidR="00D75C50" w:rsidRPr="00D75C50">
        <w:rPr>
          <w:color w:val="auto"/>
          <w:spacing w:val="40"/>
        </w:rPr>
        <w:t>usprendžia</w:t>
      </w:r>
      <w:r w:rsidR="006F4FD4">
        <w:rPr>
          <w:color w:val="auto"/>
        </w:rPr>
        <w:t>:</w:t>
      </w:r>
    </w:p>
    <w:p w14:paraId="0DCD571A" w14:textId="11A3DAA6" w:rsidR="006E001A" w:rsidRPr="002F5CD7" w:rsidRDefault="006E001A" w:rsidP="002F5CD7">
      <w:pPr>
        <w:ind w:firstLine="1247"/>
        <w:jc w:val="both"/>
        <w:rPr>
          <w:color w:val="auto"/>
        </w:rPr>
      </w:pPr>
      <w:bookmarkStart w:id="0" w:name="part_54fb3276317c40d4af4169a39f78e19d"/>
      <w:bookmarkEnd w:id="0"/>
      <w:r w:rsidRPr="002F5CD7">
        <w:rPr>
          <w:color w:val="auto"/>
        </w:rPr>
        <w:t xml:space="preserve">1. Patvirtinti </w:t>
      </w:r>
      <w:r w:rsidR="006F4FD4">
        <w:rPr>
          <w:color w:val="auto"/>
        </w:rPr>
        <w:t xml:space="preserve">Skuodo </w:t>
      </w:r>
      <w:r w:rsidRPr="002F5CD7">
        <w:rPr>
          <w:color w:val="auto"/>
        </w:rPr>
        <w:t>rajono savivaldybės 202</w:t>
      </w:r>
      <w:r w:rsidR="006F4FD4">
        <w:rPr>
          <w:color w:val="auto"/>
        </w:rPr>
        <w:t>6</w:t>
      </w:r>
      <w:r w:rsidRPr="002F5CD7">
        <w:rPr>
          <w:color w:val="auto"/>
        </w:rPr>
        <w:t>–202</w:t>
      </w:r>
      <w:r w:rsidR="006F4FD4">
        <w:rPr>
          <w:color w:val="auto"/>
        </w:rPr>
        <w:t>8</w:t>
      </w:r>
      <w:r w:rsidRPr="002F5CD7">
        <w:rPr>
          <w:color w:val="auto"/>
        </w:rPr>
        <w:t xml:space="preserve"> metų </w:t>
      </w:r>
      <w:r w:rsidR="006F4FD4">
        <w:rPr>
          <w:color w:val="auto"/>
        </w:rPr>
        <w:t xml:space="preserve">gaisrų prevencijos programą </w:t>
      </w:r>
      <w:r w:rsidRPr="002F5CD7">
        <w:rPr>
          <w:color w:val="auto"/>
        </w:rPr>
        <w:t>(pridedama).</w:t>
      </w:r>
    </w:p>
    <w:p w14:paraId="552736A9" w14:textId="342F000E" w:rsidR="00037E7B" w:rsidRDefault="006F4FD4" w:rsidP="00D75C50">
      <w:pPr>
        <w:ind w:firstLine="1247"/>
        <w:jc w:val="both"/>
        <w:rPr>
          <w:color w:val="auto"/>
        </w:rPr>
      </w:pPr>
      <w:bookmarkStart w:id="1" w:name="part_1b73b22ce9fa4e41a6fc84d0eeddfb4b"/>
      <w:bookmarkEnd w:id="1"/>
      <w:r>
        <w:rPr>
          <w:color w:val="auto"/>
          <w:lang w:eastAsia="lt-LT"/>
        </w:rPr>
        <w:t>2</w:t>
      </w:r>
      <w:r w:rsidR="002F51D8">
        <w:rPr>
          <w:color w:val="auto"/>
          <w:lang w:eastAsia="lt-LT"/>
        </w:rPr>
        <w:t>. Nurodyti</w:t>
      </w:r>
      <w:r w:rsidR="002F51D8" w:rsidRPr="007D6F5B">
        <w:rPr>
          <w:color w:val="000000"/>
        </w:rPr>
        <w:t xml:space="preserve">, </w:t>
      </w:r>
      <w:r w:rsidR="00F07EFF">
        <w:rPr>
          <w:color w:val="000000"/>
        </w:rPr>
        <w:t xml:space="preserve">kad </w:t>
      </w:r>
      <w:r w:rsidR="00A40073" w:rsidRPr="00D5291A">
        <w:t xml:space="preserve">šis </w:t>
      </w:r>
      <w:r w:rsidR="00A40073">
        <w:t>sprendimas</w:t>
      </w:r>
      <w:r w:rsidR="00A40073" w:rsidRPr="00D5291A">
        <w:t xml:space="preserve">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4F32BC28" w14:textId="77777777" w:rsidR="00D75C50" w:rsidRDefault="00D75C50" w:rsidP="00D75C50">
      <w:pPr>
        <w:ind w:firstLine="1247"/>
        <w:jc w:val="both"/>
        <w:rPr>
          <w:color w:val="auto"/>
        </w:rPr>
      </w:pPr>
    </w:p>
    <w:p w14:paraId="248133D7" w14:textId="77777777" w:rsidR="00D75C50" w:rsidRDefault="00D75C50" w:rsidP="00D75C50">
      <w:pPr>
        <w:ind w:firstLine="1247"/>
        <w:jc w:val="both"/>
        <w:rPr>
          <w:color w:val="auto"/>
        </w:rPr>
      </w:pPr>
    </w:p>
    <w:p w14:paraId="40DB73DE" w14:textId="77777777" w:rsidR="00D75C50" w:rsidRDefault="00D75C50" w:rsidP="00D75C50">
      <w:pPr>
        <w:ind w:firstLine="1247"/>
        <w:jc w:val="both"/>
        <w:rPr>
          <w:color w:val="auto"/>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D75C50" w14:paraId="59710E1F" w14:textId="77777777" w:rsidTr="00D75C50">
        <w:tc>
          <w:tcPr>
            <w:tcW w:w="4814" w:type="dxa"/>
          </w:tcPr>
          <w:p w14:paraId="06D92564" w14:textId="600573B4" w:rsidR="00D75C50" w:rsidRDefault="00D75C50" w:rsidP="00D75C50">
            <w:pPr>
              <w:ind w:hanging="120"/>
              <w:jc w:val="both"/>
              <w:rPr>
                <w:color w:val="auto"/>
                <w:lang w:eastAsia="lt-LT"/>
              </w:rPr>
            </w:pPr>
            <w:r>
              <w:rPr>
                <w:color w:val="auto"/>
                <w:lang w:eastAsia="lt-LT"/>
              </w:rPr>
              <w:t>Savivaldybės meras</w:t>
            </w:r>
          </w:p>
        </w:tc>
        <w:tc>
          <w:tcPr>
            <w:tcW w:w="4814" w:type="dxa"/>
          </w:tcPr>
          <w:p w14:paraId="537C0FA5" w14:textId="77777777" w:rsidR="00D75C50" w:rsidRDefault="00D75C50" w:rsidP="00037E7B">
            <w:pPr>
              <w:jc w:val="both"/>
              <w:rPr>
                <w:color w:val="auto"/>
                <w:lang w:eastAsia="lt-LT"/>
              </w:rPr>
            </w:pPr>
          </w:p>
        </w:tc>
      </w:tr>
    </w:tbl>
    <w:p w14:paraId="75D449B1" w14:textId="77777777" w:rsidR="00E738C5" w:rsidRDefault="00E738C5" w:rsidP="00037E7B">
      <w:pPr>
        <w:shd w:val="clear" w:color="auto" w:fill="FFFFFF"/>
        <w:jc w:val="both"/>
        <w:rPr>
          <w:color w:val="auto"/>
          <w:lang w:eastAsia="lt-LT"/>
        </w:rPr>
      </w:pPr>
    </w:p>
    <w:p w14:paraId="25BAC037" w14:textId="77777777" w:rsidR="00E738C5" w:rsidRDefault="00E738C5" w:rsidP="00037E7B">
      <w:pPr>
        <w:shd w:val="clear" w:color="auto" w:fill="FFFFFF"/>
        <w:jc w:val="both"/>
        <w:rPr>
          <w:color w:val="auto"/>
          <w:lang w:eastAsia="lt-LT"/>
        </w:rPr>
      </w:pPr>
    </w:p>
    <w:p w14:paraId="502DE8DB" w14:textId="77777777" w:rsidR="00E738C5" w:rsidRDefault="00E738C5" w:rsidP="00037E7B">
      <w:pPr>
        <w:shd w:val="clear" w:color="auto" w:fill="FFFFFF"/>
        <w:jc w:val="both"/>
        <w:rPr>
          <w:color w:val="auto"/>
          <w:lang w:eastAsia="lt-LT"/>
        </w:rPr>
      </w:pPr>
    </w:p>
    <w:p w14:paraId="148C9C5B" w14:textId="77777777" w:rsidR="00E738C5" w:rsidRDefault="00E738C5" w:rsidP="00037E7B">
      <w:pPr>
        <w:shd w:val="clear" w:color="auto" w:fill="FFFFFF"/>
        <w:jc w:val="both"/>
        <w:rPr>
          <w:color w:val="auto"/>
          <w:lang w:eastAsia="lt-LT"/>
        </w:rPr>
      </w:pPr>
    </w:p>
    <w:p w14:paraId="5648BBF7" w14:textId="77777777" w:rsidR="00E738C5" w:rsidRDefault="00E738C5" w:rsidP="00037E7B">
      <w:pPr>
        <w:shd w:val="clear" w:color="auto" w:fill="FFFFFF"/>
        <w:jc w:val="both"/>
        <w:rPr>
          <w:color w:val="auto"/>
          <w:lang w:eastAsia="lt-LT"/>
        </w:rPr>
      </w:pPr>
    </w:p>
    <w:p w14:paraId="2747EDDE" w14:textId="77777777" w:rsidR="00E738C5" w:rsidRDefault="00E738C5" w:rsidP="00037E7B">
      <w:pPr>
        <w:shd w:val="clear" w:color="auto" w:fill="FFFFFF"/>
        <w:jc w:val="both"/>
        <w:rPr>
          <w:color w:val="auto"/>
          <w:lang w:eastAsia="lt-LT"/>
        </w:rPr>
      </w:pPr>
    </w:p>
    <w:p w14:paraId="229BEC51" w14:textId="77777777" w:rsidR="00E738C5" w:rsidRDefault="00E738C5" w:rsidP="00037E7B">
      <w:pPr>
        <w:shd w:val="clear" w:color="auto" w:fill="FFFFFF"/>
        <w:jc w:val="both"/>
        <w:rPr>
          <w:color w:val="auto"/>
          <w:lang w:eastAsia="lt-LT"/>
        </w:rPr>
      </w:pPr>
    </w:p>
    <w:p w14:paraId="1F6A7BEB" w14:textId="77777777" w:rsidR="00E738C5" w:rsidRDefault="00E738C5" w:rsidP="00037E7B">
      <w:pPr>
        <w:shd w:val="clear" w:color="auto" w:fill="FFFFFF"/>
        <w:jc w:val="both"/>
        <w:rPr>
          <w:color w:val="auto"/>
          <w:lang w:eastAsia="lt-LT"/>
        </w:rPr>
      </w:pPr>
    </w:p>
    <w:p w14:paraId="4BE023F2" w14:textId="77777777" w:rsidR="00E738C5" w:rsidRDefault="00E738C5" w:rsidP="00037E7B">
      <w:pPr>
        <w:shd w:val="clear" w:color="auto" w:fill="FFFFFF"/>
        <w:jc w:val="both"/>
        <w:rPr>
          <w:color w:val="auto"/>
          <w:lang w:eastAsia="lt-LT"/>
        </w:rPr>
      </w:pPr>
    </w:p>
    <w:p w14:paraId="1176D976" w14:textId="77777777" w:rsidR="00D75C50" w:rsidRDefault="00D75C50" w:rsidP="00037E7B">
      <w:pPr>
        <w:shd w:val="clear" w:color="auto" w:fill="FFFFFF"/>
        <w:jc w:val="both"/>
        <w:rPr>
          <w:color w:val="auto"/>
          <w:lang w:eastAsia="lt-LT"/>
        </w:rPr>
      </w:pPr>
    </w:p>
    <w:p w14:paraId="5437B100" w14:textId="77777777" w:rsidR="00D75C50" w:rsidRDefault="00D75C50" w:rsidP="00037E7B">
      <w:pPr>
        <w:shd w:val="clear" w:color="auto" w:fill="FFFFFF"/>
        <w:jc w:val="both"/>
        <w:rPr>
          <w:color w:val="auto"/>
          <w:lang w:eastAsia="lt-LT"/>
        </w:rPr>
      </w:pPr>
    </w:p>
    <w:p w14:paraId="254C4292" w14:textId="77777777" w:rsidR="00D75C50" w:rsidRDefault="00D75C50" w:rsidP="00037E7B">
      <w:pPr>
        <w:shd w:val="clear" w:color="auto" w:fill="FFFFFF"/>
        <w:jc w:val="both"/>
        <w:rPr>
          <w:color w:val="auto"/>
          <w:lang w:eastAsia="lt-LT"/>
        </w:rPr>
      </w:pPr>
    </w:p>
    <w:p w14:paraId="6E6A16CB" w14:textId="77777777" w:rsidR="00D75C50" w:rsidRDefault="00D75C50" w:rsidP="00037E7B">
      <w:pPr>
        <w:shd w:val="clear" w:color="auto" w:fill="FFFFFF"/>
        <w:jc w:val="both"/>
        <w:rPr>
          <w:color w:val="auto"/>
          <w:lang w:eastAsia="lt-LT"/>
        </w:rPr>
      </w:pPr>
    </w:p>
    <w:p w14:paraId="55BF0AED" w14:textId="77777777" w:rsidR="00D75C50" w:rsidRDefault="00D75C50" w:rsidP="00037E7B">
      <w:pPr>
        <w:shd w:val="clear" w:color="auto" w:fill="FFFFFF"/>
        <w:jc w:val="both"/>
        <w:rPr>
          <w:color w:val="auto"/>
          <w:lang w:eastAsia="lt-LT"/>
        </w:rPr>
      </w:pPr>
    </w:p>
    <w:p w14:paraId="7CCEED68" w14:textId="77777777" w:rsidR="00D75C50" w:rsidRDefault="00D75C50" w:rsidP="00037E7B">
      <w:pPr>
        <w:shd w:val="clear" w:color="auto" w:fill="FFFFFF"/>
        <w:jc w:val="both"/>
        <w:rPr>
          <w:color w:val="auto"/>
          <w:lang w:eastAsia="lt-LT"/>
        </w:rPr>
      </w:pPr>
    </w:p>
    <w:p w14:paraId="5DDB0550" w14:textId="77777777" w:rsidR="00E738C5" w:rsidRDefault="00E738C5" w:rsidP="00037E7B">
      <w:pPr>
        <w:shd w:val="clear" w:color="auto" w:fill="FFFFFF"/>
        <w:jc w:val="both"/>
        <w:rPr>
          <w:color w:val="auto"/>
          <w:lang w:eastAsia="lt-LT"/>
        </w:rPr>
      </w:pPr>
    </w:p>
    <w:p w14:paraId="34922CC9" w14:textId="77777777" w:rsidR="00E738C5" w:rsidRDefault="00E738C5" w:rsidP="00037E7B">
      <w:pPr>
        <w:shd w:val="clear" w:color="auto" w:fill="FFFFFF"/>
        <w:jc w:val="both"/>
        <w:rPr>
          <w:color w:val="auto"/>
          <w:lang w:eastAsia="lt-LT"/>
        </w:rPr>
      </w:pPr>
    </w:p>
    <w:p w14:paraId="6C77527C" w14:textId="4C3B6674" w:rsidR="00E738C5" w:rsidRPr="00DC4E12" w:rsidRDefault="00F31F45" w:rsidP="00037E7B">
      <w:pPr>
        <w:shd w:val="clear" w:color="auto" w:fill="FFFFFF"/>
        <w:jc w:val="both"/>
        <w:rPr>
          <w:color w:val="auto"/>
          <w:lang w:eastAsia="lt-LT"/>
        </w:rPr>
      </w:pPr>
      <w:r>
        <w:rPr>
          <w:color w:val="auto"/>
          <w:lang w:eastAsia="lt-LT"/>
        </w:rPr>
        <w:t xml:space="preserve">Edita Jautakienė, </w:t>
      </w:r>
      <w:r w:rsidR="00A4293B">
        <w:rPr>
          <w:color w:val="auto"/>
          <w:lang w:eastAsia="lt-LT"/>
        </w:rPr>
        <w:t xml:space="preserve">tel. </w:t>
      </w:r>
      <w:r w:rsidR="00A40073">
        <w:rPr>
          <w:color w:val="auto"/>
          <w:lang w:eastAsia="lt-LT"/>
        </w:rPr>
        <w:t xml:space="preserve">+370 </w:t>
      </w:r>
      <w:r>
        <w:rPr>
          <w:color w:val="auto"/>
          <w:lang w:eastAsia="lt-LT"/>
        </w:rPr>
        <w:t xml:space="preserve"> </w:t>
      </w:r>
      <w:r w:rsidR="000C0255">
        <w:rPr>
          <w:color w:val="auto"/>
          <w:lang w:eastAsia="lt-LT"/>
        </w:rPr>
        <w:t>614 96 176</w:t>
      </w:r>
    </w:p>
    <w:sectPr w:rsidR="00E738C5" w:rsidRPr="00DC4E12" w:rsidSect="00636485">
      <w:headerReference w:type="even" r:id="rId8"/>
      <w:headerReference w:type="default" r:id="rId9"/>
      <w:headerReference w:type="first" r:id="rId10"/>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EB3DA" w14:textId="77777777" w:rsidR="00A7224D" w:rsidRDefault="00A7224D">
      <w:r>
        <w:separator/>
      </w:r>
    </w:p>
  </w:endnote>
  <w:endnote w:type="continuationSeparator" w:id="0">
    <w:p w14:paraId="272CD116" w14:textId="77777777" w:rsidR="00A7224D" w:rsidRDefault="00A7224D">
      <w:r>
        <w:continuationSeparator/>
      </w:r>
    </w:p>
  </w:endnote>
  <w:endnote w:type="continuationNotice" w:id="1">
    <w:p w14:paraId="1C10F20C" w14:textId="77777777" w:rsidR="00A7224D" w:rsidRDefault="00A722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A6187" w14:textId="77777777" w:rsidR="00A7224D" w:rsidRDefault="00A7224D">
      <w:r>
        <w:separator/>
      </w:r>
    </w:p>
  </w:footnote>
  <w:footnote w:type="continuationSeparator" w:id="0">
    <w:p w14:paraId="1D16FE9A" w14:textId="77777777" w:rsidR="00A7224D" w:rsidRDefault="00A7224D">
      <w:r>
        <w:continuationSeparator/>
      </w:r>
    </w:p>
  </w:footnote>
  <w:footnote w:type="continuationNotice" w:id="1">
    <w:p w14:paraId="1D0DEDCF" w14:textId="77777777" w:rsidR="00A7224D" w:rsidRDefault="00A722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3CA3"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DF83CA4" w14:textId="77777777" w:rsidR="00493C3F" w:rsidRDefault="00493C3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F83CA5" w14:textId="77777777" w:rsidR="00493C3F" w:rsidRDefault="00493C3F" w:rsidP="00493C3F">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EC0D7F">
      <w:rPr>
        <w:rStyle w:val="Puslapionumeris"/>
        <w:noProof/>
      </w:rPr>
      <w:t>2</w:t>
    </w:r>
    <w:r>
      <w:rPr>
        <w:rStyle w:val="Puslapionumeris"/>
      </w:rPr>
      <w:fldChar w:fldCharType="end"/>
    </w:r>
  </w:p>
  <w:p w14:paraId="2DF83CA6" w14:textId="77777777" w:rsidR="00493C3F" w:rsidRDefault="00493C3F">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9B9FE" w14:textId="67AC73A4" w:rsidR="00D90229" w:rsidRPr="00D75C50" w:rsidRDefault="00D90229" w:rsidP="00D90229">
    <w:pPr>
      <w:pStyle w:val="Antrats"/>
      <w:jc w:val="right"/>
      <w:rPr>
        <w:b/>
        <w:bCs/>
        <w:i/>
        <w:iCs/>
      </w:rPr>
    </w:pPr>
    <w:r w:rsidRPr="00D75C50">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7C77B8"/>
    <w:multiLevelType w:val="hybridMultilevel"/>
    <w:tmpl w:val="A4F011C6"/>
    <w:lvl w:ilvl="0" w:tplc="FFB8CA0C">
      <w:start w:val="1"/>
      <w:numFmt w:val="decimal"/>
      <w:lvlText w:val="%1."/>
      <w:lvlJc w:val="left"/>
      <w:pPr>
        <w:ind w:left="1660" w:hanging="360"/>
      </w:pPr>
      <w:rPr>
        <w:rFonts w:hint="default"/>
      </w:rPr>
    </w:lvl>
    <w:lvl w:ilvl="1" w:tplc="04270019" w:tentative="1">
      <w:start w:val="1"/>
      <w:numFmt w:val="lowerLetter"/>
      <w:lvlText w:val="%2."/>
      <w:lvlJc w:val="left"/>
      <w:pPr>
        <w:ind w:left="2380" w:hanging="360"/>
      </w:pPr>
    </w:lvl>
    <w:lvl w:ilvl="2" w:tplc="0427001B" w:tentative="1">
      <w:start w:val="1"/>
      <w:numFmt w:val="lowerRoman"/>
      <w:lvlText w:val="%3."/>
      <w:lvlJc w:val="right"/>
      <w:pPr>
        <w:ind w:left="3100" w:hanging="180"/>
      </w:pPr>
    </w:lvl>
    <w:lvl w:ilvl="3" w:tplc="0427000F" w:tentative="1">
      <w:start w:val="1"/>
      <w:numFmt w:val="decimal"/>
      <w:lvlText w:val="%4."/>
      <w:lvlJc w:val="left"/>
      <w:pPr>
        <w:ind w:left="3820" w:hanging="360"/>
      </w:pPr>
    </w:lvl>
    <w:lvl w:ilvl="4" w:tplc="04270019" w:tentative="1">
      <w:start w:val="1"/>
      <w:numFmt w:val="lowerLetter"/>
      <w:lvlText w:val="%5."/>
      <w:lvlJc w:val="left"/>
      <w:pPr>
        <w:ind w:left="4540" w:hanging="360"/>
      </w:pPr>
    </w:lvl>
    <w:lvl w:ilvl="5" w:tplc="0427001B" w:tentative="1">
      <w:start w:val="1"/>
      <w:numFmt w:val="lowerRoman"/>
      <w:lvlText w:val="%6."/>
      <w:lvlJc w:val="right"/>
      <w:pPr>
        <w:ind w:left="5260" w:hanging="180"/>
      </w:pPr>
    </w:lvl>
    <w:lvl w:ilvl="6" w:tplc="0427000F" w:tentative="1">
      <w:start w:val="1"/>
      <w:numFmt w:val="decimal"/>
      <w:lvlText w:val="%7."/>
      <w:lvlJc w:val="left"/>
      <w:pPr>
        <w:ind w:left="5980" w:hanging="360"/>
      </w:pPr>
    </w:lvl>
    <w:lvl w:ilvl="7" w:tplc="04270019" w:tentative="1">
      <w:start w:val="1"/>
      <w:numFmt w:val="lowerLetter"/>
      <w:lvlText w:val="%8."/>
      <w:lvlJc w:val="left"/>
      <w:pPr>
        <w:ind w:left="6700" w:hanging="360"/>
      </w:pPr>
    </w:lvl>
    <w:lvl w:ilvl="8" w:tplc="0427001B" w:tentative="1">
      <w:start w:val="1"/>
      <w:numFmt w:val="lowerRoman"/>
      <w:lvlText w:val="%9."/>
      <w:lvlJc w:val="right"/>
      <w:pPr>
        <w:ind w:left="7420" w:hanging="180"/>
      </w:pPr>
    </w:lvl>
  </w:abstractNum>
  <w:abstractNum w:abstractNumId="1" w15:restartNumberingAfterBreak="0">
    <w:nsid w:val="38294292"/>
    <w:multiLevelType w:val="hybridMultilevel"/>
    <w:tmpl w:val="95E28652"/>
    <w:lvl w:ilvl="0" w:tplc="0878425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num w:numId="1" w16cid:durableId="67071003">
    <w:abstractNumId w:val="0"/>
  </w:num>
  <w:num w:numId="2" w16cid:durableId="10448645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3DBD"/>
    <w:rsid w:val="00003D71"/>
    <w:rsid w:val="00004F27"/>
    <w:rsid w:val="000159D0"/>
    <w:rsid w:val="000212F6"/>
    <w:rsid w:val="00022C05"/>
    <w:rsid w:val="00032F29"/>
    <w:rsid w:val="00037E7B"/>
    <w:rsid w:val="00041D6E"/>
    <w:rsid w:val="0005527A"/>
    <w:rsid w:val="00071776"/>
    <w:rsid w:val="000778C9"/>
    <w:rsid w:val="00081317"/>
    <w:rsid w:val="00091DA7"/>
    <w:rsid w:val="00093687"/>
    <w:rsid w:val="00093DC0"/>
    <w:rsid w:val="00094492"/>
    <w:rsid w:val="000A457F"/>
    <w:rsid w:val="000A7FDF"/>
    <w:rsid w:val="000B0BD5"/>
    <w:rsid w:val="000C0255"/>
    <w:rsid w:val="000C5184"/>
    <w:rsid w:val="000C7AFE"/>
    <w:rsid w:val="000F7CD5"/>
    <w:rsid w:val="001114D2"/>
    <w:rsid w:val="001315D4"/>
    <w:rsid w:val="001363F7"/>
    <w:rsid w:val="00137781"/>
    <w:rsid w:val="00161B6C"/>
    <w:rsid w:val="00162D95"/>
    <w:rsid w:val="00164E18"/>
    <w:rsid w:val="00180FA8"/>
    <w:rsid w:val="001B31B8"/>
    <w:rsid w:val="001C0DD8"/>
    <w:rsid w:val="001C558B"/>
    <w:rsid w:val="001D00D2"/>
    <w:rsid w:val="001E1E64"/>
    <w:rsid w:val="001E35C5"/>
    <w:rsid w:val="001F2DCC"/>
    <w:rsid w:val="002016F5"/>
    <w:rsid w:val="00202010"/>
    <w:rsid w:val="00211A7D"/>
    <w:rsid w:val="00223B0B"/>
    <w:rsid w:val="002467AB"/>
    <w:rsid w:val="00252C9B"/>
    <w:rsid w:val="00256067"/>
    <w:rsid w:val="002737C5"/>
    <w:rsid w:val="002A69EE"/>
    <w:rsid w:val="002C550F"/>
    <w:rsid w:val="002E1CD7"/>
    <w:rsid w:val="002F51D8"/>
    <w:rsid w:val="002F5CD7"/>
    <w:rsid w:val="00300EB5"/>
    <w:rsid w:val="00302677"/>
    <w:rsid w:val="00303985"/>
    <w:rsid w:val="00306FEF"/>
    <w:rsid w:val="00310D7A"/>
    <w:rsid w:val="003115D8"/>
    <w:rsid w:val="00313FAC"/>
    <w:rsid w:val="003265F5"/>
    <w:rsid w:val="00330E0D"/>
    <w:rsid w:val="00335F82"/>
    <w:rsid w:val="00336C11"/>
    <w:rsid w:val="00346305"/>
    <w:rsid w:val="003467BB"/>
    <w:rsid w:val="0035173F"/>
    <w:rsid w:val="0035501A"/>
    <w:rsid w:val="00377091"/>
    <w:rsid w:val="003778EE"/>
    <w:rsid w:val="00391AAC"/>
    <w:rsid w:val="003B770C"/>
    <w:rsid w:val="003C5432"/>
    <w:rsid w:val="003D362E"/>
    <w:rsid w:val="00406F72"/>
    <w:rsid w:val="00407721"/>
    <w:rsid w:val="00412520"/>
    <w:rsid w:val="004159FA"/>
    <w:rsid w:val="00426252"/>
    <w:rsid w:val="00434B0E"/>
    <w:rsid w:val="00435F45"/>
    <w:rsid w:val="00447D46"/>
    <w:rsid w:val="004767AB"/>
    <w:rsid w:val="004867BD"/>
    <w:rsid w:val="00493C3F"/>
    <w:rsid w:val="0049618E"/>
    <w:rsid w:val="004A5EE5"/>
    <w:rsid w:val="004B163A"/>
    <w:rsid w:val="004B4526"/>
    <w:rsid w:val="004B5200"/>
    <w:rsid w:val="004B74A6"/>
    <w:rsid w:val="004E226A"/>
    <w:rsid w:val="005015AA"/>
    <w:rsid w:val="0050196E"/>
    <w:rsid w:val="00503FFE"/>
    <w:rsid w:val="005045C3"/>
    <w:rsid w:val="00506A88"/>
    <w:rsid w:val="00513DA7"/>
    <w:rsid w:val="00562E49"/>
    <w:rsid w:val="005A1C80"/>
    <w:rsid w:val="005A3992"/>
    <w:rsid w:val="005C5EA9"/>
    <w:rsid w:val="005E7FC6"/>
    <w:rsid w:val="00615447"/>
    <w:rsid w:val="006240CF"/>
    <w:rsid w:val="00636485"/>
    <w:rsid w:val="00643428"/>
    <w:rsid w:val="006532B6"/>
    <w:rsid w:val="006630F6"/>
    <w:rsid w:val="006655E8"/>
    <w:rsid w:val="00667A87"/>
    <w:rsid w:val="0067007C"/>
    <w:rsid w:val="00672F3E"/>
    <w:rsid w:val="006735FD"/>
    <w:rsid w:val="0067790E"/>
    <w:rsid w:val="006818C1"/>
    <w:rsid w:val="006A6A4F"/>
    <w:rsid w:val="006B2C47"/>
    <w:rsid w:val="006C5B9E"/>
    <w:rsid w:val="006E001A"/>
    <w:rsid w:val="006E0630"/>
    <w:rsid w:val="006F3AE8"/>
    <w:rsid w:val="006F4FD4"/>
    <w:rsid w:val="00700416"/>
    <w:rsid w:val="00710400"/>
    <w:rsid w:val="0074773C"/>
    <w:rsid w:val="007804EE"/>
    <w:rsid w:val="007978DB"/>
    <w:rsid w:val="007A07E3"/>
    <w:rsid w:val="007A5FFA"/>
    <w:rsid w:val="007A67D7"/>
    <w:rsid w:val="007A68C7"/>
    <w:rsid w:val="007E3FA0"/>
    <w:rsid w:val="007E5BBA"/>
    <w:rsid w:val="00800EC6"/>
    <w:rsid w:val="008040C8"/>
    <w:rsid w:val="00807894"/>
    <w:rsid w:val="00821BB9"/>
    <w:rsid w:val="00836BB3"/>
    <w:rsid w:val="008517F3"/>
    <w:rsid w:val="008B006E"/>
    <w:rsid w:val="008B143E"/>
    <w:rsid w:val="008B767B"/>
    <w:rsid w:val="008C3398"/>
    <w:rsid w:val="00901310"/>
    <w:rsid w:val="009063BF"/>
    <w:rsid w:val="00912554"/>
    <w:rsid w:val="00916751"/>
    <w:rsid w:val="00927982"/>
    <w:rsid w:val="00931977"/>
    <w:rsid w:val="009343A7"/>
    <w:rsid w:val="00942F7D"/>
    <w:rsid w:val="0096282A"/>
    <w:rsid w:val="0097466A"/>
    <w:rsid w:val="00987006"/>
    <w:rsid w:val="009A7338"/>
    <w:rsid w:val="009A7E0A"/>
    <w:rsid w:val="009B0B91"/>
    <w:rsid w:val="009B237C"/>
    <w:rsid w:val="009B2D66"/>
    <w:rsid w:val="009C601D"/>
    <w:rsid w:val="009D3622"/>
    <w:rsid w:val="009D39F9"/>
    <w:rsid w:val="009E1BCC"/>
    <w:rsid w:val="009E4329"/>
    <w:rsid w:val="009E6AC5"/>
    <w:rsid w:val="009F6CCF"/>
    <w:rsid w:val="00A00EED"/>
    <w:rsid w:val="00A026F3"/>
    <w:rsid w:val="00A22A00"/>
    <w:rsid w:val="00A22C99"/>
    <w:rsid w:val="00A40073"/>
    <w:rsid w:val="00A41837"/>
    <w:rsid w:val="00A4293B"/>
    <w:rsid w:val="00A520B1"/>
    <w:rsid w:val="00A52F9C"/>
    <w:rsid w:val="00A660D4"/>
    <w:rsid w:val="00A7224D"/>
    <w:rsid w:val="00A83ECC"/>
    <w:rsid w:val="00AA6425"/>
    <w:rsid w:val="00AB752D"/>
    <w:rsid w:val="00AC195D"/>
    <w:rsid w:val="00AD3618"/>
    <w:rsid w:val="00B07343"/>
    <w:rsid w:val="00B1096A"/>
    <w:rsid w:val="00B21C4A"/>
    <w:rsid w:val="00B366F1"/>
    <w:rsid w:val="00B41CCB"/>
    <w:rsid w:val="00B72DB7"/>
    <w:rsid w:val="00B94F5F"/>
    <w:rsid w:val="00B9511D"/>
    <w:rsid w:val="00BA3DBD"/>
    <w:rsid w:val="00BB0288"/>
    <w:rsid w:val="00BC0F75"/>
    <w:rsid w:val="00BC1BA7"/>
    <w:rsid w:val="00BE289F"/>
    <w:rsid w:val="00BE363F"/>
    <w:rsid w:val="00C0726F"/>
    <w:rsid w:val="00C10657"/>
    <w:rsid w:val="00C126E8"/>
    <w:rsid w:val="00C20CA4"/>
    <w:rsid w:val="00C40040"/>
    <w:rsid w:val="00C43807"/>
    <w:rsid w:val="00C44561"/>
    <w:rsid w:val="00C51DEA"/>
    <w:rsid w:val="00C57055"/>
    <w:rsid w:val="00C944E4"/>
    <w:rsid w:val="00CA5A23"/>
    <w:rsid w:val="00CB0E65"/>
    <w:rsid w:val="00CC0A74"/>
    <w:rsid w:val="00CD35DA"/>
    <w:rsid w:val="00CE6246"/>
    <w:rsid w:val="00CF0DE2"/>
    <w:rsid w:val="00D12A4B"/>
    <w:rsid w:val="00D42817"/>
    <w:rsid w:val="00D52EBA"/>
    <w:rsid w:val="00D54298"/>
    <w:rsid w:val="00D5554D"/>
    <w:rsid w:val="00D611B4"/>
    <w:rsid w:val="00D63811"/>
    <w:rsid w:val="00D75C50"/>
    <w:rsid w:val="00D75DFB"/>
    <w:rsid w:val="00D818BE"/>
    <w:rsid w:val="00D90229"/>
    <w:rsid w:val="00DA1A0F"/>
    <w:rsid w:val="00DB2747"/>
    <w:rsid w:val="00DC4E12"/>
    <w:rsid w:val="00DD1ED3"/>
    <w:rsid w:val="00DD6D27"/>
    <w:rsid w:val="00DF114D"/>
    <w:rsid w:val="00E051E4"/>
    <w:rsid w:val="00E059E5"/>
    <w:rsid w:val="00E05A01"/>
    <w:rsid w:val="00E06ABA"/>
    <w:rsid w:val="00E20157"/>
    <w:rsid w:val="00E24604"/>
    <w:rsid w:val="00E3505C"/>
    <w:rsid w:val="00E404B1"/>
    <w:rsid w:val="00E4155C"/>
    <w:rsid w:val="00E44DFB"/>
    <w:rsid w:val="00E47CA8"/>
    <w:rsid w:val="00E5093D"/>
    <w:rsid w:val="00E50DE6"/>
    <w:rsid w:val="00E551C8"/>
    <w:rsid w:val="00E73609"/>
    <w:rsid w:val="00E738C5"/>
    <w:rsid w:val="00E90D87"/>
    <w:rsid w:val="00EC0D7F"/>
    <w:rsid w:val="00EE1E5F"/>
    <w:rsid w:val="00EF175D"/>
    <w:rsid w:val="00EF3673"/>
    <w:rsid w:val="00EF5B6E"/>
    <w:rsid w:val="00EF6B88"/>
    <w:rsid w:val="00F00C05"/>
    <w:rsid w:val="00F07EFF"/>
    <w:rsid w:val="00F31F45"/>
    <w:rsid w:val="00F42CB8"/>
    <w:rsid w:val="00F44FA5"/>
    <w:rsid w:val="00F54BB7"/>
    <w:rsid w:val="00F57A5C"/>
    <w:rsid w:val="00F6265C"/>
    <w:rsid w:val="00F65FCF"/>
    <w:rsid w:val="00F772D0"/>
    <w:rsid w:val="00F8185C"/>
    <w:rsid w:val="00F94AA8"/>
    <w:rsid w:val="00F9658C"/>
    <w:rsid w:val="00FC7DB7"/>
    <w:rsid w:val="00FF5D7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F83C7F"/>
  <w15:docId w15:val="{695CE736-9FF4-4FCA-888A-5376531CF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lang w:eastAsia="en-US"/>
    </w:rPr>
  </w:style>
  <w:style w:type="paragraph" w:styleId="Antrat1">
    <w:name w:val="heading 1"/>
    <w:basedOn w:val="prastasis"/>
    <w:next w:val="prastasis"/>
    <w:link w:val="Antrat1Diagrama"/>
    <w:uiPriority w:val="9"/>
    <w:qFormat/>
    <w:rsid w:val="00306FE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4">
    <w:name w:val="heading 4"/>
    <w:basedOn w:val="prastasis"/>
    <w:next w:val="prastasis"/>
    <w:link w:val="Antrat4Diagrama"/>
    <w:uiPriority w:val="9"/>
    <w:unhideWhenUsed/>
    <w:qFormat/>
    <w:rsid w:val="00306FEF"/>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Calibri Light" w:eastAsia="Calibri Light" w:hAnsi="Calibri Light" w:cs="Calibri Light"/>
      <w:color w:val="2E74B5"/>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link w:val="PavNR"/>
    <w:qFormat/>
    <w:rsid w:val="00636B97"/>
    <w:rPr>
      <w:sz w:val="24"/>
      <w:szCs w:val="24"/>
      <w:lang w:val="en-US"/>
    </w:rPr>
  </w:style>
  <w:style w:type="character" w:customStyle="1" w:styleId="LentelsNRDiagrama">
    <w:name w:val="Lentelės NR. Diagrama"/>
    <w:link w:val="LentelsNR"/>
    <w:qFormat/>
    <w:rsid w:val="00636B97"/>
    <w:rPr>
      <w:i/>
      <w:color w:val="BFBFBF"/>
      <w:sz w:val="24"/>
      <w:szCs w:val="24"/>
    </w:rPr>
  </w:style>
  <w:style w:type="character" w:customStyle="1" w:styleId="LentelsNrDiagrama0">
    <w:name w:val="Lentelės Nr. Diagrama"/>
    <w:qFormat/>
    <w:rsid w:val="00384540"/>
    <w:rPr>
      <w:i/>
      <w:sz w:val="24"/>
      <w:szCs w:val="24"/>
    </w:rPr>
  </w:style>
  <w:style w:type="character" w:customStyle="1" w:styleId="BBDPaveiksliukonumeracijaiDiagrama">
    <w:name w:val="BBD_Paveiksliuko numeracijai Diagrama"/>
    <w:link w:val="BBDPaveiksliukonumeracijai"/>
    <w:qFormat/>
    <w:rsid w:val="005C1C7A"/>
    <w:rPr>
      <w:rFonts w:ascii="Times New Roman" w:eastAsia="Times New Roman" w:hAnsi="Times New Roman" w:cs="Times New Roman"/>
      <w:i/>
      <w:color w:val="1F4D78"/>
      <w:sz w:val="20"/>
    </w:rPr>
  </w:style>
  <w:style w:type="character" w:customStyle="1" w:styleId="Antrat5Diagrama">
    <w:name w:val="Antraštė 5 Diagrama"/>
    <w:link w:val="Antrat5"/>
    <w:uiPriority w:val="9"/>
    <w:semiHidden/>
    <w:qFormat/>
    <w:rsid w:val="005C1C7A"/>
    <w:rPr>
      <w:rFonts w:ascii="Calibri Light" w:eastAsia="Calibri Light" w:hAnsi="Calibri Light" w:cs="Calibri Light"/>
      <w:color w:val="2E74B5"/>
    </w:rPr>
  </w:style>
  <w:style w:type="character" w:customStyle="1" w:styleId="AntratsDiagrama">
    <w:name w:val="Antraštės Diagrama"/>
    <w:link w:val="Antrats"/>
    <w:qFormat/>
    <w:rsid w:val="004712A3"/>
    <w:rPr>
      <w:rFonts w:ascii="Times New Roman" w:eastAsia="Times New Roman" w:hAnsi="Times New Roman" w:cs="Times New Roman"/>
      <w:sz w:val="24"/>
      <w:szCs w:val="24"/>
    </w:rPr>
  </w:style>
  <w:style w:type="character" w:customStyle="1" w:styleId="PoratDiagrama">
    <w:name w:val="Poraštė Diagrama"/>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Calibri" w:eastAsia="Calibri" w:hAnsi="Calibri" w:cs="Calibr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Calibri" w:eastAsia="Calibri" w:hAnsi="Calibri" w:cs="Calibri"/>
      <w:i/>
      <w:color w:val="BFBFBF"/>
    </w:rPr>
  </w:style>
  <w:style w:type="paragraph" w:customStyle="1" w:styleId="LentelsNr0">
    <w:name w:val="Lentelės Nr."/>
    <w:basedOn w:val="prastasis"/>
    <w:autoRedefine/>
    <w:qFormat/>
    <w:rsid w:val="00384540"/>
    <w:pPr>
      <w:spacing w:line="276" w:lineRule="auto"/>
      <w:ind w:hanging="360"/>
      <w:jc w:val="both"/>
    </w:pPr>
    <w:rPr>
      <w:rFonts w:ascii="Calibri" w:eastAsia="Calibri" w:hAnsi="Calibri" w:cs="Calibr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821BB9"/>
    <w:pPr>
      <w:ind w:left="720"/>
      <w:contextualSpacing/>
    </w:pPr>
  </w:style>
  <w:style w:type="paragraph" w:styleId="Debesliotekstas">
    <w:name w:val="Balloon Text"/>
    <w:basedOn w:val="prastasis"/>
    <w:link w:val="DebesliotekstasDiagrama"/>
    <w:uiPriority w:val="99"/>
    <w:semiHidden/>
    <w:unhideWhenUsed/>
    <w:rsid w:val="00310D7A"/>
    <w:rPr>
      <w:rFonts w:ascii="Segoe UI" w:hAnsi="Segoe UI" w:cs="Segoe UI"/>
      <w:sz w:val="18"/>
      <w:szCs w:val="18"/>
    </w:rPr>
  </w:style>
  <w:style w:type="character" w:customStyle="1" w:styleId="DebesliotekstasDiagrama">
    <w:name w:val="Debesėlio tekstas Diagrama"/>
    <w:link w:val="Debesliotekstas"/>
    <w:uiPriority w:val="99"/>
    <w:semiHidden/>
    <w:rsid w:val="00310D7A"/>
    <w:rPr>
      <w:rFonts w:ascii="Segoe UI" w:eastAsia="Times New Roman" w:hAnsi="Segoe UI" w:cs="Segoe UI"/>
      <w:color w:val="00000A"/>
      <w:sz w:val="18"/>
      <w:szCs w:val="18"/>
    </w:rPr>
  </w:style>
  <w:style w:type="character" w:styleId="Hipersaitas">
    <w:name w:val="Hyperlink"/>
    <w:uiPriority w:val="99"/>
    <w:unhideWhenUsed/>
    <w:rsid w:val="001B31B8"/>
    <w:rPr>
      <w:color w:val="0563C1"/>
      <w:u w:val="single"/>
    </w:rPr>
  </w:style>
  <w:style w:type="character" w:customStyle="1" w:styleId="Neapdorotaspaminjimas1">
    <w:name w:val="Neapdorotas paminėjimas1"/>
    <w:uiPriority w:val="99"/>
    <w:semiHidden/>
    <w:unhideWhenUsed/>
    <w:rsid w:val="001B31B8"/>
    <w:rPr>
      <w:color w:val="605E5C"/>
      <w:shd w:val="clear" w:color="auto" w:fill="E1DFDD"/>
    </w:rPr>
  </w:style>
  <w:style w:type="character" w:styleId="Puslapionumeris">
    <w:name w:val="page number"/>
    <w:rsid w:val="001B31B8"/>
  </w:style>
  <w:style w:type="paragraph" w:styleId="Pataisymai">
    <w:name w:val="Revision"/>
    <w:hidden/>
    <w:uiPriority w:val="99"/>
    <w:semiHidden/>
    <w:rsid w:val="00CA5A23"/>
    <w:rPr>
      <w:rFonts w:ascii="Times New Roman" w:eastAsia="Times New Roman" w:hAnsi="Times New Roman" w:cs="Times New Roman"/>
      <w:color w:val="00000A"/>
      <w:sz w:val="24"/>
      <w:szCs w:val="24"/>
      <w:lang w:eastAsia="en-US"/>
    </w:rPr>
  </w:style>
  <w:style w:type="table" w:styleId="Lentelstinklelis">
    <w:name w:val="Table Grid"/>
    <w:basedOn w:val="prastojilentel"/>
    <w:uiPriority w:val="39"/>
    <w:rsid w:val="0031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1Diagrama">
    <w:name w:val="Antraštė 1 Diagrama"/>
    <w:basedOn w:val="Numatytasispastraiposriftas"/>
    <w:link w:val="Antrat1"/>
    <w:uiPriority w:val="9"/>
    <w:rsid w:val="00306FEF"/>
    <w:rPr>
      <w:rFonts w:asciiTheme="majorHAnsi" w:eastAsiaTheme="majorEastAsia" w:hAnsiTheme="majorHAnsi" w:cstheme="majorBidi"/>
      <w:color w:val="2E74B5" w:themeColor="accent1" w:themeShade="BF"/>
      <w:sz w:val="32"/>
      <w:szCs w:val="32"/>
      <w:lang w:eastAsia="en-US"/>
    </w:rPr>
  </w:style>
  <w:style w:type="character" w:customStyle="1" w:styleId="Antrat4Diagrama">
    <w:name w:val="Antraštė 4 Diagrama"/>
    <w:basedOn w:val="Numatytasispastraiposriftas"/>
    <w:link w:val="Antrat4"/>
    <w:uiPriority w:val="9"/>
    <w:rsid w:val="00306FEF"/>
    <w:rPr>
      <w:rFonts w:asciiTheme="majorHAnsi" w:eastAsiaTheme="majorEastAsia" w:hAnsiTheme="majorHAnsi" w:cstheme="majorBidi"/>
      <w:i/>
      <w:iCs/>
      <w:color w:val="2E74B5" w:themeColor="accent1" w:themeShade="BF"/>
      <w:sz w:val="24"/>
      <w:szCs w:val="24"/>
      <w:lang w:eastAsia="en-US"/>
    </w:rPr>
  </w:style>
  <w:style w:type="character" w:styleId="Komentaronuoroda">
    <w:name w:val="annotation reference"/>
    <w:basedOn w:val="Numatytasispastraiposriftas"/>
    <w:uiPriority w:val="99"/>
    <w:semiHidden/>
    <w:unhideWhenUsed/>
    <w:rsid w:val="00CF0DE2"/>
    <w:rPr>
      <w:sz w:val="16"/>
      <w:szCs w:val="16"/>
    </w:rPr>
  </w:style>
  <w:style w:type="paragraph" w:styleId="Komentarotekstas">
    <w:name w:val="annotation text"/>
    <w:basedOn w:val="prastasis"/>
    <w:link w:val="KomentarotekstasDiagrama"/>
    <w:uiPriority w:val="99"/>
    <w:unhideWhenUsed/>
    <w:rsid w:val="00CF0DE2"/>
    <w:rPr>
      <w:sz w:val="20"/>
      <w:szCs w:val="20"/>
    </w:rPr>
  </w:style>
  <w:style w:type="character" w:customStyle="1" w:styleId="KomentarotekstasDiagrama">
    <w:name w:val="Komentaro tekstas Diagrama"/>
    <w:basedOn w:val="Numatytasispastraiposriftas"/>
    <w:link w:val="Komentarotekstas"/>
    <w:uiPriority w:val="99"/>
    <w:rsid w:val="00CF0DE2"/>
    <w:rPr>
      <w:rFonts w:ascii="Times New Roman" w:eastAsia="Times New Roman" w:hAnsi="Times New Roman" w:cs="Times New Roman"/>
      <w:color w:val="00000A"/>
      <w:lang w:eastAsia="en-US"/>
    </w:rPr>
  </w:style>
  <w:style w:type="paragraph" w:styleId="Komentarotema">
    <w:name w:val="annotation subject"/>
    <w:basedOn w:val="Komentarotekstas"/>
    <w:next w:val="Komentarotekstas"/>
    <w:link w:val="KomentarotemaDiagrama"/>
    <w:uiPriority w:val="99"/>
    <w:semiHidden/>
    <w:unhideWhenUsed/>
    <w:rsid w:val="00CF0DE2"/>
    <w:rPr>
      <w:b/>
      <w:bCs/>
    </w:rPr>
  </w:style>
  <w:style w:type="character" w:customStyle="1" w:styleId="KomentarotemaDiagrama">
    <w:name w:val="Komentaro tema Diagrama"/>
    <w:basedOn w:val="KomentarotekstasDiagrama"/>
    <w:link w:val="Komentarotema"/>
    <w:uiPriority w:val="99"/>
    <w:semiHidden/>
    <w:rsid w:val="00CF0DE2"/>
    <w:rPr>
      <w:rFonts w:ascii="Times New Roman" w:eastAsia="Times New Roman" w:hAnsi="Times New Roman" w:cs="Times New Roman"/>
      <w:b/>
      <w:bCs/>
      <w:color w:val="00000A"/>
      <w:lang w:eastAsia="en-US"/>
    </w:rPr>
  </w:style>
  <w:style w:type="character" w:styleId="Neapdorotaspaminjimas">
    <w:name w:val="Unresolved Mention"/>
    <w:basedOn w:val="Numatytasispastraiposriftas"/>
    <w:uiPriority w:val="99"/>
    <w:semiHidden/>
    <w:unhideWhenUsed/>
    <w:rsid w:val="00F07E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000563">
      <w:bodyDiv w:val="1"/>
      <w:marLeft w:val="0"/>
      <w:marRight w:val="0"/>
      <w:marTop w:val="0"/>
      <w:marBottom w:val="0"/>
      <w:divBdr>
        <w:top w:val="none" w:sz="0" w:space="0" w:color="auto"/>
        <w:left w:val="none" w:sz="0" w:space="0" w:color="auto"/>
        <w:bottom w:val="none" w:sz="0" w:space="0" w:color="auto"/>
        <w:right w:val="none" w:sz="0" w:space="0" w:color="auto"/>
      </w:divBdr>
      <w:divsChild>
        <w:div w:id="317655835">
          <w:marLeft w:val="0"/>
          <w:marRight w:val="0"/>
          <w:marTop w:val="0"/>
          <w:marBottom w:val="0"/>
          <w:divBdr>
            <w:top w:val="none" w:sz="0" w:space="0" w:color="auto"/>
            <w:left w:val="none" w:sz="0" w:space="0" w:color="auto"/>
            <w:bottom w:val="none" w:sz="0" w:space="0" w:color="auto"/>
            <w:right w:val="none" w:sz="0" w:space="0" w:color="auto"/>
          </w:divBdr>
        </w:div>
      </w:divsChild>
    </w:div>
    <w:div w:id="341668965">
      <w:bodyDiv w:val="1"/>
      <w:marLeft w:val="0"/>
      <w:marRight w:val="0"/>
      <w:marTop w:val="0"/>
      <w:marBottom w:val="0"/>
      <w:divBdr>
        <w:top w:val="none" w:sz="0" w:space="0" w:color="auto"/>
        <w:left w:val="none" w:sz="0" w:space="0" w:color="auto"/>
        <w:bottom w:val="none" w:sz="0" w:space="0" w:color="auto"/>
        <w:right w:val="none" w:sz="0" w:space="0" w:color="auto"/>
      </w:divBdr>
    </w:div>
    <w:div w:id="399330526">
      <w:bodyDiv w:val="1"/>
      <w:marLeft w:val="0"/>
      <w:marRight w:val="0"/>
      <w:marTop w:val="0"/>
      <w:marBottom w:val="0"/>
      <w:divBdr>
        <w:top w:val="none" w:sz="0" w:space="0" w:color="auto"/>
        <w:left w:val="none" w:sz="0" w:space="0" w:color="auto"/>
        <w:bottom w:val="none" w:sz="0" w:space="0" w:color="auto"/>
        <w:right w:val="none" w:sz="0" w:space="0" w:color="auto"/>
      </w:divBdr>
    </w:div>
    <w:div w:id="1065761058">
      <w:bodyDiv w:val="1"/>
      <w:marLeft w:val="0"/>
      <w:marRight w:val="0"/>
      <w:marTop w:val="0"/>
      <w:marBottom w:val="0"/>
      <w:divBdr>
        <w:top w:val="none" w:sz="0" w:space="0" w:color="auto"/>
        <w:left w:val="none" w:sz="0" w:space="0" w:color="auto"/>
        <w:bottom w:val="none" w:sz="0" w:space="0" w:color="auto"/>
        <w:right w:val="none" w:sz="0" w:space="0" w:color="auto"/>
      </w:divBdr>
    </w:div>
    <w:div w:id="1276793679">
      <w:bodyDiv w:val="1"/>
      <w:marLeft w:val="0"/>
      <w:marRight w:val="0"/>
      <w:marTop w:val="0"/>
      <w:marBottom w:val="0"/>
      <w:divBdr>
        <w:top w:val="none" w:sz="0" w:space="0" w:color="auto"/>
        <w:left w:val="none" w:sz="0" w:space="0" w:color="auto"/>
        <w:bottom w:val="none" w:sz="0" w:space="0" w:color="auto"/>
        <w:right w:val="none" w:sz="0" w:space="0" w:color="auto"/>
      </w:divBdr>
    </w:div>
    <w:div w:id="1633829030">
      <w:bodyDiv w:val="1"/>
      <w:marLeft w:val="0"/>
      <w:marRight w:val="0"/>
      <w:marTop w:val="0"/>
      <w:marBottom w:val="0"/>
      <w:divBdr>
        <w:top w:val="none" w:sz="0" w:space="0" w:color="auto"/>
        <w:left w:val="none" w:sz="0" w:space="0" w:color="auto"/>
        <w:bottom w:val="none" w:sz="0" w:space="0" w:color="auto"/>
        <w:right w:val="none" w:sz="0" w:space="0" w:color="auto"/>
      </w:divBdr>
      <w:divsChild>
        <w:div w:id="1590232811">
          <w:marLeft w:val="0"/>
          <w:marRight w:val="0"/>
          <w:marTop w:val="0"/>
          <w:marBottom w:val="0"/>
          <w:divBdr>
            <w:top w:val="none" w:sz="0" w:space="0" w:color="auto"/>
            <w:left w:val="none" w:sz="0" w:space="0" w:color="auto"/>
            <w:bottom w:val="none" w:sz="0" w:space="0" w:color="auto"/>
            <w:right w:val="none" w:sz="0" w:space="0" w:color="auto"/>
          </w:divBdr>
        </w:div>
      </w:divsChild>
    </w:div>
    <w:div w:id="1950503793">
      <w:bodyDiv w:val="1"/>
      <w:marLeft w:val="0"/>
      <w:marRight w:val="0"/>
      <w:marTop w:val="0"/>
      <w:marBottom w:val="0"/>
      <w:divBdr>
        <w:top w:val="none" w:sz="0" w:space="0" w:color="auto"/>
        <w:left w:val="none" w:sz="0" w:space="0" w:color="auto"/>
        <w:bottom w:val="none" w:sz="0" w:space="0" w:color="auto"/>
        <w:right w:val="none" w:sz="0" w:space="0" w:color="auto"/>
      </w:divBdr>
      <w:divsChild>
        <w:div w:id="287706813">
          <w:marLeft w:val="0"/>
          <w:marRight w:val="0"/>
          <w:marTop w:val="0"/>
          <w:marBottom w:val="0"/>
          <w:divBdr>
            <w:top w:val="none" w:sz="0" w:space="0" w:color="auto"/>
            <w:left w:val="none" w:sz="0" w:space="0" w:color="auto"/>
            <w:bottom w:val="none" w:sz="0" w:space="0" w:color="auto"/>
            <w:right w:val="none" w:sz="0" w:space="0" w:color="auto"/>
          </w:divBdr>
        </w:div>
      </w:divsChild>
    </w:div>
    <w:div w:id="1979606368">
      <w:bodyDiv w:val="1"/>
      <w:marLeft w:val="0"/>
      <w:marRight w:val="0"/>
      <w:marTop w:val="0"/>
      <w:marBottom w:val="0"/>
      <w:divBdr>
        <w:top w:val="none" w:sz="0" w:space="0" w:color="auto"/>
        <w:left w:val="none" w:sz="0" w:space="0" w:color="auto"/>
        <w:bottom w:val="none" w:sz="0" w:space="0" w:color="auto"/>
        <w:right w:val="none" w:sz="0" w:space="0" w:color="auto"/>
      </w:divBdr>
      <w:divsChild>
        <w:div w:id="1797017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tar.lt/portal/lt/legalAct/TAR.D0CD0966D67F/as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3%20metai\TARYBOS%20SPRENDIMAI\08%2024%20%20Sprendimo%20projektas.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08 24  Sprendimo projektas</Template>
  <TotalTime>2</TotalTime>
  <Pages>1</Pages>
  <Words>1003</Words>
  <Characters>572</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DĖL KVALIFIKUOTŲ SPECIALISTŲ MOTYVAVIMO IR SKATINIMO DIRBTI SKUODO RAJONO BIUDŽETINĖSE IR VIEŠOSIOSE ĮSTAIGOSE, KURIŲ STEIGĖJA YRA SKUODO RAJONO SAVIVALDYBĖ, TVARKOS APRAŠO PATVIRTINIMO</vt:lpstr>
      <vt:lpstr>DĖL KVALIFIKUOTŲ SPECIALISTŲ MOTYVAVIMO IR SKATINIMO DIRBTI SKUODO RAJONO BIUDŽETINĖSE IR VIEŠOSIOSE ĮSTAIGOSE, KURIŲ STEIGĖJA YRA SKUODO RAJONO SAVIVALDYBĖ, TVARKOS APRAŠO PATVIRTINIMO</vt:lpstr>
    </vt:vector>
  </TitlesOfParts>
  <Manager>2020-02-27</Manager>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KVALIFIKUOTŲ SPECIALISTŲ MOTYVAVIMO IR SKATINIMO DIRBTI SKUODO RAJONO BIUDŽETINĖSE IR VIEŠOSIOSE ĮSTAIGOSE, KURIŲ STEIGĖJA YRA SKUODO RAJONO SAVIVALDYBĖ, TVARKOS APRAŠO PATVIRTINIMO</dc:title>
  <dc:subject>T9-29</dc:subject>
  <dc:creator>Darbuotojas</dc:creator>
  <cp:lastModifiedBy>Sadauskienė, Dalia</cp:lastModifiedBy>
  <cp:revision>3</cp:revision>
  <cp:lastPrinted>2025-11-10T06:36:00Z</cp:lastPrinted>
  <dcterms:created xsi:type="dcterms:W3CDTF">2026-02-18T07:34:00Z</dcterms:created>
  <dcterms:modified xsi:type="dcterms:W3CDTF">2026-02-18T07:36:00Z</dcterms:modified>
  <cp:category>SPRENDIMAS</cp:category>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